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4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A732CD" w:rsidRPr="00BE604A" w:rsidTr="0085472D">
        <w:tc>
          <w:tcPr>
            <w:tcW w:w="6062" w:type="dxa"/>
          </w:tcPr>
          <w:p w:rsidR="00A732CD" w:rsidRPr="00BE604A" w:rsidRDefault="00A732CD" w:rsidP="008547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A732CD" w:rsidRPr="00BE604A" w:rsidRDefault="00A732CD" w:rsidP="0085472D">
            <w:pPr>
              <w:tabs>
                <w:tab w:val="left" w:pos="936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бюджетного учреждения </w:t>
            </w:r>
          </w:p>
          <w:p w:rsidR="00A732CD" w:rsidRPr="00BE604A" w:rsidRDefault="00A732CD" w:rsidP="0085472D">
            <w:pPr>
              <w:tabs>
                <w:tab w:val="left" w:pos="936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 Омской  области  «Дворец </w:t>
            </w:r>
          </w:p>
          <w:p w:rsidR="00A732CD" w:rsidRPr="00BE604A" w:rsidRDefault="00A732CD" w:rsidP="0085472D">
            <w:pPr>
              <w:tabs>
                <w:tab w:val="left" w:pos="9360"/>
                <w:tab w:val="left" w:pos="9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 и  семейного творчества «Светоч»</w:t>
            </w:r>
          </w:p>
          <w:p w:rsidR="00A732CD" w:rsidRPr="00BE604A" w:rsidRDefault="00A732CD" w:rsidP="0085472D">
            <w:pPr>
              <w:tabs>
                <w:tab w:val="left" w:pos="936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 В.М. Демченко</w:t>
            </w:r>
          </w:p>
        </w:tc>
      </w:tr>
    </w:tbl>
    <w:p w:rsidR="00A732CD" w:rsidRPr="00BE604A" w:rsidRDefault="00A732CD" w:rsidP="00A732C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732CD" w:rsidRPr="00BE604A" w:rsidRDefault="00A732CD" w:rsidP="00A732C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CD" w:rsidRPr="00BE604A" w:rsidRDefault="00A732CD" w:rsidP="00A732C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CD" w:rsidRPr="00BE604A" w:rsidRDefault="00A732CD" w:rsidP="00A732C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2CD" w:rsidRPr="00BE604A" w:rsidRDefault="00A732CD" w:rsidP="00A732C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CD" w:rsidRPr="00BE604A" w:rsidRDefault="00A732CD" w:rsidP="00A732C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CD" w:rsidRPr="00BE604A" w:rsidRDefault="00A732CD" w:rsidP="00A732C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CD" w:rsidRPr="00BE604A" w:rsidRDefault="00A732CD" w:rsidP="00A732C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04A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A732CD" w:rsidRPr="00BE604A" w:rsidRDefault="00A732CD" w:rsidP="00A732C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04A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НА </w:t>
      </w:r>
      <w:r>
        <w:rPr>
          <w:rFonts w:ascii="Times New Roman" w:eastAsia="Times New Roman" w:hAnsi="Times New Roman" w:cs="Times New Roman"/>
          <w:sz w:val="28"/>
          <w:szCs w:val="28"/>
        </w:rPr>
        <w:t>4 КВАРТАЛ 2</w:t>
      </w:r>
      <w:r w:rsidRPr="00BE604A">
        <w:rPr>
          <w:rFonts w:ascii="Times New Roman" w:eastAsia="Times New Roman" w:hAnsi="Times New Roman" w:cs="Times New Roman"/>
          <w:sz w:val="28"/>
          <w:szCs w:val="28"/>
        </w:rPr>
        <w:t>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732CD" w:rsidRPr="00BE604A" w:rsidRDefault="00A732CD" w:rsidP="00A73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4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625"/>
        <w:gridCol w:w="2410"/>
        <w:gridCol w:w="3544"/>
        <w:gridCol w:w="2610"/>
      </w:tblGrid>
      <w:tr w:rsidR="00A732CD" w:rsidRPr="00DF1ACC" w:rsidTr="00A732CD">
        <w:trPr>
          <w:jc w:val="center"/>
        </w:trPr>
        <w:tc>
          <w:tcPr>
            <w:tcW w:w="754" w:type="dxa"/>
            <w:vAlign w:val="center"/>
            <w:hideMark/>
          </w:tcPr>
          <w:p w:rsidR="00A732CD" w:rsidRPr="00DF1ACC" w:rsidRDefault="00A732CD" w:rsidP="0085472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732CD" w:rsidRPr="00DF1ACC" w:rsidRDefault="00A732CD" w:rsidP="0085472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25" w:type="dxa"/>
            <w:vAlign w:val="center"/>
            <w:hideMark/>
          </w:tcPr>
          <w:p w:rsidR="00A732CD" w:rsidRPr="00DF1ACC" w:rsidRDefault="00A732CD" w:rsidP="0085472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  <w:hideMark/>
          </w:tcPr>
          <w:p w:rsidR="00A732CD" w:rsidRPr="00DF1ACC" w:rsidRDefault="00A732CD" w:rsidP="0085472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  <w:vAlign w:val="center"/>
            <w:hideMark/>
          </w:tcPr>
          <w:p w:rsidR="00A732CD" w:rsidRPr="00DF1ACC" w:rsidRDefault="00A732CD" w:rsidP="0085472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10" w:type="dxa"/>
            <w:vAlign w:val="center"/>
            <w:hideMark/>
          </w:tcPr>
          <w:p w:rsidR="00A732CD" w:rsidRPr="00DF1ACC" w:rsidRDefault="00A732CD" w:rsidP="0085472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«Посвящение в первоклассники» цикл познавательно-развлекательных программ для первоклассников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БОУ СОШ ОАО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pStyle w:val="a4"/>
              <w:rPr>
                <w:sz w:val="28"/>
                <w:szCs w:val="28"/>
              </w:rPr>
            </w:pPr>
            <w:r w:rsidRPr="00DF1ACC">
              <w:rPr>
                <w:color w:val="000000"/>
                <w:sz w:val="28"/>
                <w:szCs w:val="28"/>
              </w:rPr>
              <w:t xml:space="preserve">Проведение регионального этапа XIV международного конкурса детского творчества «Красота Божьего мира»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27.08.– 20.10.2018г.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 «Светоч»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pStyle w:val="a4"/>
              <w:rPr>
                <w:color w:val="000000"/>
                <w:sz w:val="28"/>
                <w:szCs w:val="28"/>
              </w:rPr>
            </w:pPr>
            <w:r w:rsidRPr="00DF1ACC">
              <w:rPr>
                <w:color w:val="000000"/>
                <w:sz w:val="28"/>
                <w:szCs w:val="28"/>
              </w:rPr>
              <w:t xml:space="preserve">Интерактивный семинар-экскурсия «Исчезнувшая красота: история разрушенных храмов Омска. Святые и подвижники благочестия».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11.10.2018г.</w:t>
            </w:r>
          </w:p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 –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 в честь иконы Божией Матери «Знамение»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85472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«Люди серебряного возраста» цикл концертных программ ко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забавы» цикл конкурсных программ для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БОУ СОШ ОАО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лектория «Духовная история и </w:t>
            </w: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культура Омского Прииртышья»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02.10.-</w:t>
            </w: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04.12.2018г.</w:t>
            </w:r>
          </w:p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вт. и чт.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ОГОНБ им. А.С. Пушкина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85472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культурно-</w:t>
            </w: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просветительных программ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Интерактивный семинар-экскурсия «Храм Рождества Пресвятой Богородицы: история, святыни, методики»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01.11.2018г. </w:t>
            </w:r>
          </w:p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  <w:r w:rsidR="00A732CD"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–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 Рождества Пресвятой Богородицы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85472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концертных программ ко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Омских областных образовательных Рождественских чтений «Использование материалов по духовному краеведению в духовно-нравственном образовании и воспитании подрастающего поколения»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29.11.2018г.</w:t>
            </w:r>
          </w:p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</w:t>
            </w:r>
            <w:r w:rsidR="00A732CD"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–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85472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новогодних театрализованных представлений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БОУ СОШ г. Омска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новогодних программ для КТОСов</w:t>
            </w:r>
          </w:p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г.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КТОСы г. Омска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семейного творчества и досуга</w:t>
            </w:r>
          </w:p>
        </w:tc>
      </w:tr>
      <w:tr w:rsidR="00A732CD" w:rsidRPr="00DF1ACC" w:rsidTr="00A732CD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DF1ACC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pStyle w:val="a4"/>
              <w:rPr>
                <w:color w:val="000000"/>
                <w:sz w:val="28"/>
                <w:szCs w:val="28"/>
              </w:rPr>
            </w:pPr>
            <w:r w:rsidRPr="00DF1ACC">
              <w:rPr>
                <w:color w:val="000000"/>
                <w:sz w:val="28"/>
                <w:szCs w:val="28"/>
              </w:rPr>
              <w:t xml:space="preserve">Экспонирование выставки «Святые и святыни земли Омской» в учреждениях-участниках проекта «Святые и святыни земли Омской»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A73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CD" w:rsidRPr="00DF1ACC" w:rsidRDefault="00A732CD" w:rsidP="0085472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C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культурно-просветительных программ</w:t>
            </w:r>
          </w:p>
        </w:tc>
      </w:tr>
    </w:tbl>
    <w:p w:rsidR="00050AEC" w:rsidRPr="00DF1ACC" w:rsidRDefault="00BD3FC2">
      <w:pPr>
        <w:rPr>
          <w:rFonts w:ascii="Times New Roman" w:hAnsi="Times New Roman" w:cs="Times New Roman"/>
          <w:sz w:val="28"/>
          <w:szCs w:val="28"/>
        </w:rPr>
      </w:pPr>
    </w:p>
    <w:sectPr w:rsidR="00050AEC" w:rsidRPr="00DF1ACC" w:rsidSect="00A73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75"/>
    <w:rsid w:val="00133E91"/>
    <w:rsid w:val="00487875"/>
    <w:rsid w:val="006F6A37"/>
    <w:rsid w:val="00A732CD"/>
    <w:rsid w:val="00BD3FC2"/>
    <w:rsid w:val="00D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2018-09-17T03:36:00Z</cp:lastPrinted>
  <dcterms:created xsi:type="dcterms:W3CDTF">2018-09-14T05:32:00Z</dcterms:created>
  <dcterms:modified xsi:type="dcterms:W3CDTF">2018-09-17T03:36:00Z</dcterms:modified>
</cp:coreProperties>
</file>